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69D04ED3"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6009CD">
        <w:rPr>
          <w:rFonts w:ascii="Arial" w:hAnsi="Arial" w:cs="Arial"/>
          <w:b/>
          <w:bCs/>
          <w:sz w:val="20"/>
          <w:szCs w:val="20"/>
          <w:lang w:eastAsia="en-GB"/>
        </w:rPr>
        <w:t>3</w:t>
      </w:r>
    </w:p>
    <w:p w14:paraId="137D3196" w14:textId="13C1B1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009CD">
        <w:rPr>
          <w:rFonts w:ascii="Arial" w:hAnsi="Arial" w:cs="Arial"/>
          <w:b/>
          <w:bCs/>
          <w:sz w:val="20"/>
          <w:szCs w:val="20"/>
          <w:lang w:eastAsia="en-GB"/>
        </w:rPr>
        <w:t>08/03/2024</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7E245670" w:rsidR="00754729" w:rsidRPr="005E1E0E" w:rsidRDefault="0099034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Burnside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667A243C"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990348">
        <w:rPr>
          <w:rFonts w:ascii="Arial" w:hAnsi="Arial" w:cs="Arial"/>
          <w:sz w:val="20"/>
          <w:szCs w:val="20"/>
        </w:rPr>
        <w:t>Burnside Practice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09225B4" w:rsidR="00E37206" w:rsidRPr="005E1E0E" w:rsidRDefault="00990348" w:rsidP="00E37206">
      <w:pPr>
        <w:widowControl w:val="0"/>
        <w:spacing w:after="280"/>
        <w:rPr>
          <w:rFonts w:ascii="Arial" w:hAnsi="Arial" w:cs="Arial"/>
          <w:sz w:val="20"/>
          <w:szCs w:val="20"/>
        </w:rPr>
      </w:pPr>
      <w:r>
        <w:rPr>
          <w:rFonts w:ascii="Arial" w:hAnsi="Arial" w:cs="Arial"/>
          <w:sz w:val="20"/>
          <w:szCs w:val="20"/>
        </w:rPr>
        <w:t>Burnside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proofErr w:type="gramStart"/>
      <w:r w:rsidRPr="00E40334">
        <w:rPr>
          <w:rFonts w:cs="Arial"/>
        </w:rPr>
        <w:t>when</w:t>
      </w:r>
      <w:proofErr w:type="gramEnd"/>
      <w:r w:rsidRPr="00E40334">
        <w:rPr>
          <w:rFonts w:cs="Arial"/>
        </w:rPr>
        <w:t xml:space="preserve">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045FA393" w:rsidR="002C02DF" w:rsidRPr="00A73EFC" w:rsidRDefault="00990348" w:rsidP="002C02DF">
      <w:pPr>
        <w:pStyle w:val="nhsd-t-body"/>
        <w:rPr>
          <w:rFonts w:ascii="Arial" w:hAnsi="Arial" w:cs="Arial"/>
          <w:color w:val="000000" w:themeColor="text1"/>
          <w:sz w:val="22"/>
          <w:szCs w:val="22"/>
        </w:rPr>
      </w:pPr>
      <w:r>
        <w:rPr>
          <w:rFonts w:ascii="Arial" w:hAnsi="Arial" w:cs="Arial"/>
          <w:color w:val="000000" w:themeColor="text1"/>
          <w:sz w:val="22"/>
          <w:szCs w:val="22"/>
        </w:rPr>
        <w:t>Burnside Practice</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144DC2A1" w14:textId="77777777" w:rsidR="00990348" w:rsidRDefault="00990348" w:rsidP="002C02DF">
      <w:pPr>
        <w:spacing w:before="100" w:beforeAutospacing="1" w:after="100" w:afterAutospacing="1"/>
        <w:outlineLvl w:val="1"/>
        <w:rPr>
          <w:rFonts w:ascii="Arial" w:eastAsia="Times New Roman" w:hAnsi="Arial" w:cs="Arial"/>
          <w:b/>
          <w:bCs/>
          <w:color w:val="000000" w:themeColor="text1"/>
          <w:lang w:eastAsia="en-GB"/>
        </w:rPr>
      </w:pPr>
    </w:p>
    <w:p w14:paraId="67F52018" w14:textId="5A2D3B6E"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6EC425B9" w14:textId="77777777" w:rsidR="00990348" w:rsidRDefault="003A3C73" w:rsidP="00F80C4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09286C01"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lastRenderedPageBreak/>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25BE91E2" w14:textId="75E80F5B"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proofErr w:type="gramStart"/>
      <w:r w:rsidRPr="00553D6F">
        <w:rPr>
          <w:rFonts w:asciiTheme="majorHAnsi" w:hAnsiTheme="majorHAnsi" w:cstheme="majorHAnsi"/>
          <w:color w:val="000000"/>
        </w:rPr>
        <w:t>:</w:t>
      </w:r>
      <w:proofErr w:type="gramEnd"/>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proofErr w:type="gramStart"/>
      <w:r w:rsidRPr="00553D6F">
        <w:rPr>
          <w:rFonts w:asciiTheme="majorHAnsi" w:hAnsiTheme="majorHAnsi" w:cstheme="majorHAnsi"/>
          <w:color w:val="000000"/>
        </w:rPr>
        <w:t>:</w:t>
      </w:r>
      <w:proofErr w:type="gramEnd"/>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62A21EA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Recipients of data</w:t>
      </w:r>
      <w:r w:rsidRPr="00553D6F">
        <w:rPr>
          <w:rFonts w:asciiTheme="majorHAnsi" w:hAnsiTheme="majorHAnsi" w:cstheme="majorHAnsi"/>
          <w:color w:val="000000"/>
        </w:rPr>
        <w:br/>
      </w:r>
      <w:proofErr w:type="gramStart"/>
      <w:r w:rsidRPr="00553D6F">
        <w:rPr>
          <w:rFonts w:asciiTheme="majorHAnsi" w:hAnsiTheme="majorHAnsi" w:cstheme="majorHAnsi"/>
          <w:color w:val="000000"/>
        </w:rPr>
        <w:t>The</w:t>
      </w:r>
      <w:proofErr w:type="gramEnd"/>
      <w:r w:rsidRPr="00553D6F">
        <w:rPr>
          <w:rFonts w:asciiTheme="majorHAnsi" w:hAnsiTheme="majorHAnsi" w:cstheme="majorHAnsi"/>
          <w:color w:val="000000"/>
        </w:rPr>
        <w:t xml:space="preserv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lastRenderedPageBreak/>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990348"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lastRenderedPageBreak/>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7E6FE9D"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990348">
        <w:rPr>
          <w:rFonts w:ascii="Arial" w:hAnsi="Arial" w:cs="Arial"/>
          <w:sz w:val="20"/>
          <w:szCs w:val="20"/>
        </w:rPr>
        <w:t>Burnside Practice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lang w:eastAsia="en-GB"/>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w:t>
      </w:r>
      <w:proofErr w:type="gramStart"/>
      <w:r w:rsidRPr="004E2C36">
        <w:rPr>
          <w:rFonts w:ascii="Arial" w:hAnsi="Arial" w:cs="Arial"/>
          <w:sz w:val="20"/>
          <w:szCs w:val="20"/>
        </w:rPr>
        <w:t>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5ED0624D"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990348">
        <w:rPr>
          <w:rFonts w:ascii="Arial" w:hAnsi="Arial" w:cs="Arial"/>
          <w:sz w:val="20"/>
          <w:szCs w:val="20"/>
        </w:rPr>
        <w:t>Burnside Practice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673383D2" w14:textId="77777777" w:rsidR="00115045" w:rsidRDefault="00990348" w:rsidP="00115045">
      <w:pPr>
        <w:widowControl w:val="0"/>
      </w:pPr>
      <w:hyperlink r:id="rId51" w:history="1">
        <w:r w:rsidR="00115045"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w:t>
      </w:r>
      <w:proofErr w:type="gramEnd"/>
      <w:r w:rsidRPr="003607F2">
        <w:rPr>
          <w:rFonts w:eastAsia="Times New Roman" w:cs="Calibri"/>
          <w:i/>
          <w:iCs/>
          <w:lang w:eastAsia="en-GB"/>
        </w:rPr>
        <w:t>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proofErr w:type="gramStart"/>
      <w:r>
        <w:rPr>
          <w:rFonts w:ascii="Arial" w:hAnsi="Arial" w:cs="Arial"/>
          <w:sz w:val="20"/>
          <w:szCs w:val="20"/>
          <w:shd w:val="clear" w:color="auto" w:fill="FFFFFF"/>
        </w:rPr>
        <w:t>y</w:t>
      </w:r>
      <w:r w:rsidRPr="00944F46">
        <w:rPr>
          <w:rFonts w:ascii="Arial" w:hAnsi="Arial" w:cs="Arial"/>
          <w:sz w:val="20"/>
          <w:szCs w:val="20"/>
          <w:shd w:val="clear" w:color="auto" w:fill="FFFFFF"/>
        </w:rPr>
        <w:t>our</w:t>
      </w:r>
      <w:proofErr w:type="gramEnd"/>
      <w:r w:rsidRPr="00944F46">
        <w:rPr>
          <w:rFonts w:ascii="Arial" w:hAnsi="Arial" w:cs="Arial"/>
          <w:sz w:val="20"/>
          <w:szCs w:val="20"/>
          <w:shd w:val="clear" w:color="auto" w:fill="FFFFFF"/>
        </w:rPr>
        <w:t xml:space="preserve">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w:t>
      </w:r>
      <w:proofErr w:type="gramStart"/>
      <w:r w:rsidRPr="00944F46">
        <w:rPr>
          <w:rFonts w:ascii="Arial" w:hAnsi="Arial" w:cs="Arial"/>
          <w:sz w:val="20"/>
          <w:szCs w:val="20"/>
          <w:shd w:val="clear" w:color="auto" w:fill="FFFFFF"/>
        </w:rPr>
        <w:t>Your</w:t>
      </w:r>
      <w:proofErr w:type="gramEnd"/>
      <w:r w:rsidRPr="00944F46">
        <w:rPr>
          <w:rFonts w:ascii="Arial" w:hAnsi="Arial" w:cs="Arial"/>
          <w:sz w:val="20"/>
          <w:szCs w:val="20"/>
          <w:shd w:val="clear" w:color="auto" w:fill="FFFFFF"/>
        </w:rPr>
        <w:t xml:space="preserve">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lastRenderedPageBreak/>
        <w:t>CCTV recording</w:t>
      </w:r>
      <w:bookmarkEnd w:id="10"/>
    </w:p>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4178A89" w14:textId="7DF53516"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990348">
        <w:rPr>
          <w:rFonts w:ascii="Arial" w:eastAsia="Times New Roman" w:hAnsi="Arial" w:cs="Arial"/>
          <w:sz w:val="20"/>
          <w:szCs w:val="20"/>
          <w:lang w:eastAsia="en-GB"/>
        </w:rPr>
        <w:t xml:space="preserve">Burnside </w:t>
      </w:r>
      <w:proofErr w:type="gramStart"/>
      <w:r w:rsidR="00990348">
        <w:rPr>
          <w:rFonts w:ascii="Arial" w:eastAsia="Times New Roman" w:hAnsi="Arial" w:cs="Arial"/>
          <w:sz w:val="20"/>
          <w:szCs w:val="20"/>
          <w:lang w:eastAsia="en-GB"/>
        </w:rPr>
        <w:t>Practice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3C0B91A5" w:rsidR="003A3C73" w:rsidRPr="005E1E0E" w:rsidRDefault="003A3C73" w:rsidP="003A3C73">
      <w:pPr>
        <w:rPr>
          <w:rFonts w:ascii="Arial" w:hAnsi="Arial" w:cs="Arial"/>
          <w:b/>
          <w:sz w:val="20"/>
          <w:szCs w:val="20"/>
        </w:rPr>
      </w:pPr>
      <w:bookmarkStart w:id="12" w:name="_GoBack"/>
      <w:bookmarkEnd w:id="12"/>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990348"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lastRenderedPageBreak/>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21"/>
  </w:num>
  <w:num w:numId="4">
    <w:abstractNumId w:val="14"/>
  </w:num>
  <w:num w:numId="5">
    <w:abstractNumId w:val="1"/>
  </w:num>
  <w:num w:numId="6">
    <w:abstractNumId w:val="32"/>
  </w:num>
  <w:num w:numId="7">
    <w:abstractNumId w:val="3"/>
  </w:num>
  <w:num w:numId="8">
    <w:abstractNumId w:val="2"/>
  </w:num>
  <w:num w:numId="9">
    <w:abstractNumId w:val="18"/>
  </w:num>
  <w:num w:numId="10">
    <w:abstractNumId w:val="0"/>
  </w:num>
  <w:num w:numId="11">
    <w:abstractNumId w:val="15"/>
  </w:num>
  <w:num w:numId="12">
    <w:abstractNumId w:val="28"/>
  </w:num>
  <w:num w:numId="13">
    <w:abstractNumId w:val="10"/>
  </w:num>
  <w:num w:numId="14">
    <w:abstractNumId w:val="35"/>
  </w:num>
  <w:num w:numId="15">
    <w:abstractNumId w:val="20"/>
  </w:num>
  <w:num w:numId="16">
    <w:abstractNumId w:val="27"/>
  </w:num>
  <w:num w:numId="17">
    <w:abstractNumId w:val="17"/>
  </w:num>
  <w:num w:numId="18">
    <w:abstractNumId w:val="36"/>
  </w:num>
  <w:num w:numId="19">
    <w:abstractNumId w:val="26"/>
  </w:num>
  <w:num w:numId="20">
    <w:abstractNumId w:val="12"/>
  </w:num>
  <w:num w:numId="21">
    <w:abstractNumId w:val="8"/>
  </w:num>
  <w:num w:numId="22">
    <w:abstractNumId w:val="22"/>
  </w:num>
  <w:num w:numId="23">
    <w:abstractNumId w:val="19"/>
  </w:num>
  <w:num w:numId="24">
    <w:abstractNumId w:val="9"/>
  </w:num>
  <w:num w:numId="25">
    <w:abstractNumId w:val="23"/>
  </w:num>
  <w:num w:numId="26">
    <w:abstractNumId w:val="13"/>
  </w:num>
  <w:num w:numId="27">
    <w:abstractNumId w:val="30"/>
  </w:num>
  <w:num w:numId="28">
    <w:abstractNumId w:val="7"/>
  </w:num>
  <w:num w:numId="29">
    <w:abstractNumId w:val="4"/>
  </w:num>
  <w:num w:numId="30">
    <w:abstractNumId w:val="33"/>
  </w:num>
  <w:num w:numId="31">
    <w:abstractNumId w:val="5"/>
  </w:num>
  <w:num w:numId="32">
    <w:abstractNumId w:val="24"/>
  </w:num>
  <w:num w:numId="33">
    <w:abstractNumId w:val="6"/>
  </w:num>
  <w:num w:numId="34">
    <w:abstractNumId w:val="11"/>
  </w:num>
  <w:num w:numId="35">
    <w:abstractNumId w:val="31"/>
  </w:num>
  <w:num w:numId="36">
    <w:abstractNumId w:val="3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90348"/>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0" Type="http://schemas.openxmlformats.org/officeDocument/2006/relationships/hyperlink" Target="https://digital.nhs.uk/services/data-access-request-service-dars" TargetMode="External"/><Relationship Id="rId29" Type="http://schemas.openxmlformats.org/officeDocument/2006/relationships/hyperlink" Target="https://creativecommons.org/licenses/by/2.0/"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information-governance/guidance/records-management-cod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AB6A8-526E-4CFC-8A4D-0CC22615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12224</Words>
  <Characters>69681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MORRISON, Zoe (BURNSIDE SURGERY)</cp:lastModifiedBy>
  <cp:revision>4</cp:revision>
  <cp:lastPrinted>2019-06-13T09:46:00Z</cp:lastPrinted>
  <dcterms:created xsi:type="dcterms:W3CDTF">2024-03-08T16:03:00Z</dcterms:created>
  <dcterms:modified xsi:type="dcterms:W3CDTF">2025-04-16T10:03:00Z</dcterms:modified>
</cp:coreProperties>
</file>